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B" w:rsidRPr="00C6677B" w:rsidRDefault="00C6677B" w:rsidP="00C6677B">
      <w:pPr>
        <w:pBdr>
          <w:bottom w:val="dashed" w:sz="6" w:space="5" w:color="ECECEC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294F8E"/>
          <w:kern w:val="36"/>
          <w:sz w:val="26"/>
          <w:szCs w:val="26"/>
          <w:lang w:eastAsia="ru-RU"/>
        </w:rPr>
      </w:pPr>
      <w:r w:rsidRPr="00C6677B">
        <w:rPr>
          <w:rFonts w:ascii="Arial" w:eastAsia="Times New Roman" w:hAnsi="Arial" w:cs="Arial"/>
          <w:b/>
          <w:bCs/>
          <w:color w:val="294F8E"/>
          <w:kern w:val="36"/>
          <w:sz w:val="26"/>
          <w:szCs w:val="26"/>
          <w:lang w:eastAsia="ru-RU"/>
        </w:rPr>
        <w:t>Состоялся Седьмой открытый форум прокуратуры Астраханской области по вопросам защиты конституционного права на охрану здоровья</w:t>
      </w:r>
    </w:p>
    <w:p w:rsidR="00C6677B" w:rsidRPr="00C6677B" w:rsidRDefault="00C6677B" w:rsidP="00C6677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noProof/>
          <w:color w:val="1485A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1" name="Рисунок 1" descr="http://www.astrprok.ru/photosnews/11234/thumbs/dscf927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ornews1" descr="http://www.astrprok.ru/photosnews/11234/thumbs/dscf927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21 ноября 2019 года прокурор области Александр Лычагин, руководитель Территориального органа Федеральной службы по надзору в сфере здравоохранения по Астраханской области </w:t>
      </w:r>
      <w:proofErr w:type="spellStart"/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Аделя</w:t>
      </w:r>
      <w:proofErr w:type="spellEnd"/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Умерова</w:t>
      </w:r>
      <w:proofErr w:type="spellEnd"/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исполняющий обязанности министра здравоохранения Астраханской области Фёдор Орлов, представители общественности, правоохранительных и контролирующих органов, лечебных и образовательных учреждений, средств массовой информации в открытом диалоге обсудили проблемные вопросы защиты конституционного права на охрану здоровья. На своей площадке форум объединил экспертное сообщество и представителей более десяти общественных организаций.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Открывая форум, прокурор области Александр Лычагин отметил, что в Астраханской области 2019 год объявлен Годом здоровья. С этого года действуют программы по борьбе с онкологическими и сердечно-сосудистыми заболеваниями, которые нацелены на снижение смертности. Астраханская область принимает активное участие в реализации национальных проектов «Здравоохранение» и «Демография». Качественная и доступная медицинская помощь должна обеспечиваться на всех этапах жизни: в детстве, юности, зрелости и пожилом возрасте.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Свой вклад в укрепление законности в сфере охраны здоровья граждан внесли органы прокуратуры области, обеспечивая превентивными и надзорными средствами исполнение законов. Прокурорами проведены проверки исполнения органами государственной власти, местного самоуправления и медицинскими организациями законодательства об охране здоровья граждан, включая вопросы оказания качественной и своевременной медицинской помощи, ее доступности, платных медицинских услуг, эффективности реализации мероприятий государственной программы «Развитие здравоохранения». В минувшем году внесено почти 250 актов прокурорского реагирования в защиту прав граждан.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Ежегодно прокуроры области выявляют свыше 500 нарушений закона, ущемляющих интересы населения. В каждом случае для их устранения приняты меры реагирования, вплоть до уголовного преследования.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требованию прокуратуры организована транспортировка более 150 граждан, страдающих хронической почечной недостаточностью, в центр гемодиализа. В результате принятых мер прокурорского реагирования в зданиях 7 лечебных учреждений созданы условия для беспрепятственного доступа в них лиц с ограниченными возможностями здоровья. Вместе с тем не решены проблемы оснащенности организаций здравоохранения необходимым оборудованием и кадрового дисбаланса медицинского персонала. Особо остро стоит вопрос по укомплектованию бригад скорой помощи. Так, в Центре медицины катастроф в настоящее время штат врачей сформирован лишь на 50%.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Отмечено, что не получила окончательного решения проблема необеспеченности учреждений здравоохранения помещениями, соответствующими требованиям безопасности. Более 60 объектов здравоохранения находятся в аварийном состоянии, во многих медицинских учреждениях требуется проведение ремонтных работ.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По словам руководителя Территориального органа Федеральной службы по надзору в сфере здравоохранения по Астраханской области Адели </w:t>
      </w:r>
      <w:proofErr w:type="spellStart"/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Умеровой</w:t>
      </w:r>
      <w:proofErr w:type="spellEnd"/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важнейшим индикатором является показатель обращений граждан, которых в 2019 году поступило свыше тысячи. По результатам надзорной работы восстановлены права 508 граждан на получение лекарственной и медицинской помощи. Открыта «горячая линия» для приема обращений граждан по вопросам обеспечения обезболивающими препаратами, которая обозначила проблему недостаточности в сельской местности аптечных пунктов, реализующих такие препараты.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Исполняющий обязанности министра здравоохранения Астраханской области Фёдор Орлов в своем обращении к участникам форума отметил, что для повышения доступности и качества медицинской помощи укрепляется кадровый потенциал, развивается система медицинской профилактики, осуществляется модернизация первичного звена здравоохранения, совершенствуется специализированная медицинская помощь. Активно развиваются бережливые технологии, вводятся в эксплуатацию новые фельдшерско-акушерские пункты, используются выездные формы работы для оказания медицинской помощи в отдаленных населенных пунктах.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работы форума подведены итоги тематических конкурсов детского рисунка «Здоровье глазами ребенка», эссе «Профессия моей мечты» и профессионального мастерства «Медицина – моё призвание» среди обучающихся общеобразовательных, специализированных, профессиональных образовательных организаций и молодых специалистов учреждений здравоохранения г. Астрахани и области. Конкурс детского рисунка «Здоровье глазами ребенка» проведен при активной поддержке Астраханской региональной общественной организации «Поможем детям». В конкурсе эссе «Профессия моей мечты» приняли участие более 100 студентов медицинских факультетов. Стимулирование инициативы и деловой активности молодых специалистов стало основной задачей проведения конкурса профессионального мастерства «Медицина – моё призвание».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данных конкурсах позволило представителям подрастающего поколения выразить свое творческое и профессиональное отношение к вопросам охраны здоровья граждан. Прокурор области, руководитель Территориального органа Росздравнадзора и исполняющий обязанности министра здравоохранения наградили победителей грамотами и подарками.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Представители общественности на форуме обратили особое внимание на вопрос доступности скорой медицинской помощи, наличие очередей в поликлиниках, нехватку врачебных кадров, профилактику и борьбу с инфекционными заболеваниями.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Открытый форум позволил обсудить вопросы, требующие решений, его участникам высказать свое видение проблем в сфере защиты прав граждан на охрану здоровья и предложить возможные пути выхода из сложных ситуаций. В ходе работы форума принято решение об организации дневного пребывания пациентов в отделении медицинской реабилитации детской клинической больницы.</w:t>
      </w:r>
    </w:p>
    <w:p w:rsidR="00C6677B" w:rsidRPr="00C6677B" w:rsidRDefault="00C6677B" w:rsidP="00C6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67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Прокурор области в ходе пресс-подхода ответил на вопросы журналистов федеральных и региональных средств массовой информации.</w:t>
      </w:r>
    </w:p>
    <w:p w:rsidR="004818C9" w:rsidRDefault="004818C9"/>
    <w:sectPr w:rsidR="0048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0D"/>
    <w:rsid w:val="004818C9"/>
    <w:rsid w:val="0085310D"/>
    <w:rsid w:val="00C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60BD"/>
  <w15:chartTrackingRefBased/>
  <w15:docId w15:val="{E7145035-A152-47F6-838E-45F305D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C6677B"/>
  </w:style>
  <w:style w:type="paragraph" w:styleId="a3">
    <w:name w:val="Normal (Web)"/>
    <w:basedOn w:val="a"/>
    <w:uiPriority w:val="99"/>
    <w:semiHidden/>
    <w:unhideWhenUsed/>
    <w:rsid w:val="00C6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7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0491">
                  <w:marLeft w:val="0"/>
                  <w:marRight w:val="9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strprok.ru/photosnews/11234/dscf927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2019-11-25T05:56:00Z</dcterms:created>
  <dcterms:modified xsi:type="dcterms:W3CDTF">2019-11-25T05:58:00Z</dcterms:modified>
</cp:coreProperties>
</file>